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6F" w:rsidRPr="008C2EF0" w:rsidRDefault="005D0952" w:rsidP="003A06FA">
      <w:pPr>
        <w:pStyle w:val="a4"/>
        <w:spacing w:after="0"/>
        <w:ind w:firstLine="0"/>
        <w:jc w:val="center"/>
        <w:rPr>
          <w:b/>
          <w:szCs w:val="24"/>
        </w:rPr>
      </w:pPr>
      <w:r w:rsidRPr="003A06FA">
        <w:rPr>
          <w:rFonts w:cs="Times New Roman"/>
          <w:b/>
          <w:szCs w:val="24"/>
        </w:rPr>
        <w:t>XSLT-шаблон (шаблон визуального представления)</w:t>
      </w:r>
      <w:r w:rsidR="001C3772" w:rsidRPr="003A06FA">
        <w:rPr>
          <w:b/>
          <w:szCs w:val="24"/>
        </w:rPr>
        <w:t xml:space="preserve"> ответа на запрос судебного исполнителя о наличии счетов и вкладов должника</w:t>
      </w:r>
      <w:r w:rsidR="008C2EF0">
        <w:rPr>
          <w:b/>
          <w:szCs w:val="24"/>
        </w:rPr>
        <w:t xml:space="preserve"> в банке</w:t>
      </w:r>
      <w:r w:rsidR="001C3772" w:rsidRPr="003A06FA">
        <w:rPr>
          <w:b/>
          <w:szCs w:val="24"/>
        </w:rPr>
        <w:t xml:space="preserve"> (кредитной организации) (тип ответа 1)</w:t>
      </w:r>
    </w:p>
    <w:p w:rsidR="003A06FA" w:rsidRPr="008C2EF0" w:rsidRDefault="003A06FA" w:rsidP="003A06FA">
      <w:pPr>
        <w:pStyle w:val="a4"/>
        <w:spacing w:after="0"/>
        <w:ind w:firstLine="0"/>
        <w:jc w:val="center"/>
        <w:rPr>
          <w:b/>
          <w:szCs w:val="24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&lt;xsl:stylesheet id="style1" version="1.0" xmlns:xsl="http://www.w3.org/1999/XSL/Transform"&gt;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&lt;xsl:template match="/"&gt;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&lt;html&gt;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&lt;head&gt;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&lt;meta http-equiv="Content-Type" content="text/html; charset=UTF-8"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title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&gt;Запрос в банк&lt;/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title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  <w:bookmarkStart w:id="0" w:name="_GoBack"/>
      <w:bookmarkEnd w:id="0"/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&lt;style type="text/css"&gt;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&lt;!--CSS Reset--&gt;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html, body, div, span, applet, object, iframe,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h1, h2, h3, h4, h5, h6, p, blockquote, pre,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a, abbr, acronym, address, big, cite, code,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del, dfn, em, img, ins, kbd, q, s, samp,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small, strike, strong, sub, sup, tt, var,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b, u, i, center,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dl, dt, dd, ol, ul, li,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fieldset, form, label, legend,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table, caption, tbody, tfoot, thead, tr, th, td,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article, aside, canvas, details, embed,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figure, figcaption, footer, header, hgroup,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menu, nav, output, ruby, section, summary,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time, mark, audio, video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margin: 0;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padding: 0;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border: 0;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font-size: 100%;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font: inherit;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vertical-align: baseline;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body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line-height: 1;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input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height:18px;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/**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 Address styling not present in IE 7/8/9, Firefox 3, and Safari 4.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 Known issue: no IE 6 support.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*/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[hidden]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display: none;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/**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 1. Correct text resizing oddly in IE 6/7 when body `font-size` is set using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lastRenderedPageBreak/>
        <w:t>*    `em` units.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 2. Prevent iOS text size adjust after orientation change, without disabling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    user zoom.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*/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html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font-size: 100%; /* 1 */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-webkit-text-size-adjust: 100%; /* 2 */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-ms-text-size-adjust: 100%; /* 2 */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/**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 Remove most spacing between table cells.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*/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table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border-collapse: collapse;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border-spacing: 0;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border: 1px solid black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.table-invisible{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border-collapse: collapse;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border-spacing: 0;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border: 0px;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.chromeframe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margin: 0.2em 0;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background: #ccc;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color: #000;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padding: 0.2em 0;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&lt;!--End of CSS Reset--&gt;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* {box-sizing:content-box; 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:root {background-color: #e6e6e6;}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#electronic-document { display: block !important; position: relative; size:a4; width: 660px; margin: 24px auto; padding: 40px 52px 40px 52px; background-color: #fff; font-family: 'Times New Roman', Times, serif;}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div {font-size:16px; text-align:justify; line-height:1.1;}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.textconfig {font-size: 16px; font-family:'Times New Roman';}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.graphsign {font-size: 13.3px; font-family:'Times New Roman', Times, serif; line-height:1.2;}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p {font-size:16px; text-align:justify; line-height:1.1;}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p.firstinput:first-line {font-size:16px; text-align:justify; line-height:3;}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p.secondinput:first-line {font-size:16px; text-align:justify; line-height:5;}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p.thirdinput:first-line {font-size:16px; text-align:justify; line-height:1.1;}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p.fourthinput:first-line {font-size:16px; text-align:justify; line-height:2.7}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#datatable th, #datatable td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border: 1px solid black;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vertical-align: middle;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lastRenderedPageBreak/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#datatable th{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padding: 4px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.column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float: left;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.row:after {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content: "";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display: table;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clear: both;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&lt;/style&gt;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&lt;/head&gt;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&lt;body id="electronic-document"&gt;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style="display:none" additionalAttrs="value:MarshalDocumentResponseType1" typeInput="hidden"&gt;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select="//ResponseType"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&lt;xsl:if test="count(//Accounts/*) &amp;gt; 0"&gt;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C2EF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style</w:t>
      </w:r>
      <w:r w:rsidRPr="008C2EF0">
        <w:rPr>
          <w:rFonts w:eastAsia="Times New Roman" w:cs="Times New Roman"/>
          <w:color w:val="000000"/>
          <w:szCs w:val="24"/>
          <w:lang w:eastAsia="ru-RU"/>
        </w:rPr>
        <w:t>="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display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none</w:t>
      </w:r>
      <w:r w:rsidRPr="008C2EF0">
        <w:rPr>
          <w:rFonts w:eastAsia="Times New Roman" w:cs="Times New Roman"/>
          <w:color w:val="000000"/>
          <w:szCs w:val="24"/>
          <w:lang w:eastAsia="ru-RU"/>
        </w:rPr>
        <w:t xml:space="preserve">" 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additionalAttrs</w:t>
      </w:r>
      <w:r w:rsidRPr="008C2EF0">
        <w:rPr>
          <w:rFonts w:eastAsia="Times New Roman" w:cs="Times New Roman"/>
          <w:color w:val="000000"/>
          <w:szCs w:val="24"/>
          <w:lang w:eastAsia="ru-RU"/>
        </w:rPr>
        <w:t>="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value</w:t>
      </w:r>
      <w:r w:rsidRPr="008C2EF0">
        <w:rPr>
          <w:rFonts w:eastAsia="Times New Roman" w:cs="Times New Roman"/>
          <w:color w:val="000000"/>
          <w:szCs w:val="24"/>
          <w:lang w:eastAsia="ru-RU"/>
        </w:rPr>
        <w:t xml:space="preserve">:предоставляет информацию о счетах, открытых в банке (с указанием их реквизитов), вкладах, об остатках на них денежных средств в банке" 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typeInput</w:t>
      </w:r>
      <w:r w:rsidRPr="008C2EF0">
        <w:rPr>
          <w:rFonts w:eastAsia="Times New Roman" w:cs="Times New Roman"/>
          <w:color w:val="000000"/>
          <w:szCs w:val="24"/>
          <w:lang w:eastAsia="ru-RU"/>
        </w:rPr>
        <w:t>="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hidden</w:t>
      </w:r>
      <w:r w:rsidRPr="008C2EF0">
        <w:rPr>
          <w:rFonts w:eastAsia="Times New Roman" w:cs="Times New Roman"/>
          <w:color w:val="000000"/>
          <w:szCs w:val="24"/>
          <w:lang w:eastAsia="ru-RU"/>
        </w:rPr>
        <w:t>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select="//GetInfo"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&lt;/xsl:if&gt;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&lt;xsl:if test="count(//Accounts/*) = 0"&gt;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style="display:none" additionalAttrs="value:сообщает об отсутствии счетов, вкладов в банке у указанного лица" typeInput="hidden"&gt;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select="//GetInfo"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&lt;/xsl:if&gt;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style="position:relative; margin-left: 360;"&gt;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class="textconfig" style="position: absolute; text-align: center; width:297px" additionalAttrs="placeholder:Наименование территориального отдела ГССИ МЮ ПМР"&gt;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select="//EndTitle"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style="text-align: center"&gt;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class="graphsign" style="text-align:center"&gt;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(наименование территориального отдела ГССИ МЮ ПМР)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 relative; margin-left:30px;"&gt;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style="position:absolute; text-align:center; left: 0; right: 495px;" typeInput="date"&gt;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select="//EnquiryDate"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lastRenderedPageBreak/>
        <w:t>&lt;div style="position:absolute; text-align:left; left: 158; right: 0;" additionalAttrs="placeholder:Номер справки"&gt;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select="//EnquiryNumber"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class="textconfig"&gt;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_________________ N ________________________________________&lt;br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&lt;table class="table-invisible"&gt;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&lt;tr&gt;&lt;td style="width:140; text-align:center"&gt;&lt;xsl:text&gt;дата справки&lt;/xsl:text&gt;&lt;/td&gt;&lt;td style="width:220; text-align:center"&gt;&lt;xsl:text&gt;номер справки&lt;/xsl:text&gt;&lt;/td&gt;&lt;/tr&gt;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&lt;/table&gt;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style="position:relative"&gt;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style="text-align:center; text-indent:0px;"&gt;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Справка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style="text-align:center; text-indent:0px;" additionalAttrs="value:о наличии счетов, вкладов, об остатках денежных средств на счетах должника в банке (кредитной организации)"&gt;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select="//HeadTitle"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class="textconfig" style="position:relative; text-indent:45px;"&gt;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 center; left: 0; right: 560; top:34; text-indent:0" typeInput="date" styleInput="width:140px"&gt;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select="//RequestDate"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 center; left: 120; right: 230; top: 34; text-indent:0" additionalAttrs="placeholder:Номер документа запроса"&gt;&lt;!--изменения тут--&gt;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select="//RequestNumber"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запросом судебного исполнителя Государственной службы судебных исполнителей Министерства юстиции Приднестровской Молдавской Республики от ____________ № _______________________________________ в отношении  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&lt;table class="table-invisible" style="position:absolute; top: 65px; margin: 0px; text-indent:0"&gt;&lt;!--изменения тут--&gt;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styleInput="width:150px;" typeField="select"&gt;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&lt;xsl:choose&gt;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&lt;xsl:when test="//RequestedType = 'none'"&gt;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лица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&lt;/xsl:when&gt;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&lt;xsl:when test="//RequestedType = 'privateCustomer'"&gt;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lastRenderedPageBreak/>
        <w:t>&lt;xsl:if test="not(//RequestedPosition = 'privateNotary' or //RequestedPosition = 'iEnterpreneur')"&gt;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физического лица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xsl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if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xsl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when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&lt;xsl:when test="//RequestedType = 'corporateCustomer'"&gt;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юридического лица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xsl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when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xsl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choose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styleInput="width:150px;" typeField="select" style="margin-left:4px;"&gt;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&lt;xsl:choose&gt;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&lt;xsl:when test="//RequestedPosition = 'privateNotary'"&gt;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частного нотариуса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&lt;/xsl:when&gt;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&lt;xsl:when test="//RequestedPosition = 'iEnterpreneur'"&gt;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индивидуального предпринимателя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xsl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when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xsl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otherwise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</w:r>
      <w:r w:rsidRPr="008C2EF0">
        <w:rPr>
          <w:rFonts w:eastAsia="Times New Roman" w:cs="Times New Roman"/>
          <w:color w:val="000000"/>
          <w:szCs w:val="24"/>
          <w:lang w:eastAsia="ru-RU"/>
        </w:rPr>
        <w:tab/>
        <w:t xml:space="preserve"> 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&lt;/xsl:otherwise&gt;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&lt;/xsl:choose&gt;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styleInput="width:351px" style="margin-left:4px;" additionalAttrs="placeholder:Ф.И.О. должника"&gt;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select="//RequestedFullName"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&lt;/table&gt;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&lt;p class="firstinput" style="text-indent:526px; margin-top:-33px;"&gt;&lt;!--изменения тут--&gt;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________________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&lt;/p&gt;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class="graphsign" style="position:absolute; text-align:center; left: 465; right: 0; top: 50; text-indent: 0;"&gt;&lt;!--изменения тут--&gt;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(наименование, Ф.И.О. должника)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style="postion: relative; margin-top: -48"&gt;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style="position:absolute; text-align:center; left: 260; right: 52;" additionalAttrs="placeholder:Наименование банка (кредитной организации)"&gt;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select="//BankTitle"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class="textconfig" style="margin-top:52px"&gt;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lastRenderedPageBreak/>
        <w:t>банк (кредитная организация) ________________________________________________________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class="graphsign" style="text-align:center; margin-left: 205"&gt;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(наименование банка (кредитной организации))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&lt;!--div class="textconfig"&gt;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select="//GetInfo"/&gt;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&lt;/div--&gt;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&lt;xsl:choose&gt;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&lt;xsl:when test="count(//Accounts/*) &amp;gt; 0"&gt;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&lt;table id="datatable"&gt;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&lt;th&gt;1&lt;/th&gt;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&lt;th&gt;2&lt;/th&gt;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&lt;th&gt;3&lt;/th&gt;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&lt;th&gt;4&lt;/th&gt;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tr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th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&gt;Номер счета&lt;/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th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th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&gt;КУБ, фискальный код&lt;/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th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th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&gt;Остаток денежных средств (руб. коп./вал.)&lt;/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th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th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&gt;Вклады (остаток)&lt;/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th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tr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&lt;xsl:for-each select="//Accounts/*"&gt;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select="./AccountNumber"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 style="text-align:center"&gt;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select="./FiscalCode"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 style="text-align:center"&gt;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select="./Balance"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 style="text-align:center"&gt;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select="./Deposit"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&lt;/xsl:for-each&gt;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&lt;/table&gt;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&lt;/xsl:when&gt;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&lt;xsl:when test="count(//Accounts/*)= 0"&gt;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сообщает об отсутствии счетов, вкладов в банке у указанного лица.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xsl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when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xsl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choose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&lt;!--Финальная часть--&gt;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lastRenderedPageBreak/>
        <w:t>&lt;div style="position: relative"&gt;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text-align:center; left: 442px; right: 31px" typeInput="datetime-local"&gt;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select="//InfoDate"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style="text-indent:45px;"&gt;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Указанная информация предоставляется по состоянию на _______________________ г.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relative"&gt;&lt;!--переделать на table--&gt;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&lt;table class="table-invisible" style="position:absolute; left:333px"&gt;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style="width:314px" additionalAttrs="placeholder:Должность представителя банка"&gt;&lt;xsl:value-of select="//RepresentativePosition" /&gt;&lt;/div&gt;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&lt;/table&gt;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&lt;table class="table-invisible" style="position:absolute; left:3px; top:30px"&gt;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style="width:640px" additionalAttrs="placeholder:Ф.И.О. представителя банка"&gt;&lt;xsl:value-of select="//RepresentativeFullName" /&gt;&lt;/div&gt;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ab/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&lt;/table&gt;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&lt;table class="table-invisible"&gt;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tr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td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&lt;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C2EF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style</w:t>
      </w:r>
      <w:r w:rsidRPr="008C2EF0">
        <w:rPr>
          <w:rFonts w:eastAsia="Times New Roman" w:cs="Times New Roman"/>
          <w:color w:val="000000"/>
          <w:szCs w:val="24"/>
          <w:lang w:eastAsia="ru-RU"/>
        </w:rPr>
        <w:t>="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width</w:t>
      </w:r>
      <w:r w:rsidRPr="008C2EF0">
        <w:rPr>
          <w:rFonts w:eastAsia="Times New Roman" w:cs="Times New Roman"/>
          <w:color w:val="000000"/>
          <w:szCs w:val="24"/>
          <w:lang w:eastAsia="ru-RU"/>
        </w:rPr>
        <w:t>:330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px</w:t>
      </w:r>
      <w:r w:rsidRPr="008C2EF0">
        <w:rPr>
          <w:rFonts w:eastAsia="Times New Roman" w:cs="Times New Roman"/>
          <w:color w:val="000000"/>
          <w:szCs w:val="24"/>
          <w:lang w:eastAsia="ru-RU"/>
        </w:rPr>
        <w:t>"&gt;Представитель банка (кредитной организации)&lt;/</w:t>
      </w:r>
      <w:r w:rsidRPr="008C2EF0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C2EF0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&lt;td&gt;&lt;/td&gt;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class="graphsign" style="position:relative; text-align: center; top: -2px"&gt;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C2EF0">
        <w:rPr>
          <w:rFonts w:eastAsia="Times New Roman" w:cs="Times New Roman"/>
          <w:color w:val="000000"/>
          <w:szCs w:val="24"/>
          <w:lang w:eastAsia="ru-RU"/>
        </w:rPr>
        <w:t>(должность и Ф.И.О.)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&lt;/td&gt;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&lt;tr&gt;&lt;td colspan="2"&gt;________________________________________________________________________________&lt;/td&gt;&lt;/tr&gt;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&lt;/table&gt;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lastRenderedPageBreak/>
        <w:t>&lt;div style="position: absolute; text-align:center; left: 0px; right: 510px" typeInput="date"&gt;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&lt;xsl:value-of select="//ResponseDate" /&gt;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class="textconfig"&gt;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___________________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&lt;div class="graphsign" style="position:absolute; text-align:center; left: 0; right: 510;"&gt;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(дата)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&lt;/body&gt;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&lt;/html&gt;</w:t>
      </w:r>
    </w:p>
    <w:p w:rsidR="008C2EF0" w:rsidRPr="008C2EF0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&lt;/xsl:template&gt;</w:t>
      </w:r>
    </w:p>
    <w:p w:rsidR="005D0952" w:rsidRPr="005D0952" w:rsidRDefault="008C2EF0" w:rsidP="000A6A28">
      <w:pPr>
        <w:pStyle w:val="a4"/>
        <w:spacing w:after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C2EF0">
        <w:rPr>
          <w:rFonts w:eastAsia="Times New Roman" w:cs="Times New Roman"/>
          <w:color w:val="000000"/>
          <w:szCs w:val="24"/>
          <w:lang w:val="en-US" w:eastAsia="ru-RU"/>
        </w:rPr>
        <w:t>&lt;/xsl:stylesheet&gt;</w:t>
      </w:r>
    </w:p>
    <w:sectPr w:rsidR="005D0952" w:rsidRPr="005D0952" w:rsidSect="005D0952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851" w:rsidRDefault="00BE5851" w:rsidP="00E6115B">
      <w:pPr>
        <w:spacing w:after="0" w:line="240" w:lineRule="auto"/>
      </w:pPr>
      <w:r>
        <w:separator/>
      </w:r>
    </w:p>
  </w:endnote>
  <w:endnote w:type="continuationSeparator" w:id="0">
    <w:p w:rsidR="00BE5851" w:rsidRDefault="00BE5851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287137"/>
      <w:docPartObj>
        <w:docPartGallery w:val="Page Numbers (Bottom of Page)"/>
        <w:docPartUnique/>
      </w:docPartObj>
    </w:sdtPr>
    <w:sdtEndPr/>
    <w:sdtContent>
      <w:p w:rsidR="00E6115B" w:rsidRDefault="005E18B1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0A6A28">
          <w:rPr>
            <w:noProof/>
          </w:rPr>
          <w:t>2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851" w:rsidRDefault="00BE5851" w:rsidP="00E6115B">
      <w:pPr>
        <w:spacing w:after="0" w:line="240" w:lineRule="auto"/>
      </w:pPr>
      <w:r>
        <w:separator/>
      </w:r>
    </w:p>
  </w:footnote>
  <w:footnote w:type="continuationSeparator" w:id="0">
    <w:p w:rsidR="00BE5851" w:rsidRDefault="00BE5851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408C"/>
    <w:multiLevelType w:val="hybridMultilevel"/>
    <w:tmpl w:val="EB2C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BBC"/>
    <w:rsid w:val="0002287A"/>
    <w:rsid w:val="00035058"/>
    <w:rsid w:val="00040E17"/>
    <w:rsid w:val="00045CF4"/>
    <w:rsid w:val="000624AF"/>
    <w:rsid w:val="00071FD9"/>
    <w:rsid w:val="00073A9E"/>
    <w:rsid w:val="00091A8F"/>
    <w:rsid w:val="000A6A28"/>
    <w:rsid w:val="000B419D"/>
    <w:rsid w:val="000E3B0A"/>
    <w:rsid w:val="000E561C"/>
    <w:rsid w:val="000F21A1"/>
    <w:rsid w:val="001032AF"/>
    <w:rsid w:val="001B0433"/>
    <w:rsid w:val="001C3772"/>
    <w:rsid w:val="001C5BFE"/>
    <w:rsid w:val="00215501"/>
    <w:rsid w:val="00265DF2"/>
    <w:rsid w:val="00272208"/>
    <w:rsid w:val="002722EC"/>
    <w:rsid w:val="00273174"/>
    <w:rsid w:val="00281D6D"/>
    <w:rsid w:val="00286D7C"/>
    <w:rsid w:val="002B13E8"/>
    <w:rsid w:val="002B3A71"/>
    <w:rsid w:val="002C3897"/>
    <w:rsid w:val="002F1372"/>
    <w:rsid w:val="00300FA5"/>
    <w:rsid w:val="00305125"/>
    <w:rsid w:val="00315B4E"/>
    <w:rsid w:val="00317BDA"/>
    <w:rsid w:val="003209DA"/>
    <w:rsid w:val="00330DDF"/>
    <w:rsid w:val="00331ECE"/>
    <w:rsid w:val="00333B79"/>
    <w:rsid w:val="0033694D"/>
    <w:rsid w:val="0034255A"/>
    <w:rsid w:val="00370A97"/>
    <w:rsid w:val="003802B2"/>
    <w:rsid w:val="00396900"/>
    <w:rsid w:val="003A06FA"/>
    <w:rsid w:val="003A1FE7"/>
    <w:rsid w:val="003B4333"/>
    <w:rsid w:val="003B7959"/>
    <w:rsid w:val="003D74AB"/>
    <w:rsid w:val="00401A40"/>
    <w:rsid w:val="00403C06"/>
    <w:rsid w:val="00477822"/>
    <w:rsid w:val="0048530D"/>
    <w:rsid w:val="0049148D"/>
    <w:rsid w:val="004A3666"/>
    <w:rsid w:val="004B09B5"/>
    <w:rsid w:val="004D413F"/>
    <w:rsid w:val="004E3F68"/>
    <w:rsid w:val="004F6980"/>
    <w:rsid w:val="00522D5B"/>
    <w:rsid w:val="0052650E"/>
    <w:rsid w:val="00536E4B"/>
    <w:rsid w:val="005A164A"/>
    <w:rsid w:val="005C61C5"/>
    <w:rsid w:val="005D0952"/>
    <w:rsid w:val="005E18B1"/>
    <w:rsid w:val="006207D8"/>
    <w:rsid w:val="00690BB6"/>
    <w:rsid w:val="006A49F2"/>
    <w:rsid w:val="006B146C"/>
    <w:rsid w:val="006B5A3D"/>
    <w:rsid w:val="006E24DA"/>
    <w:rsid w:val="00742AED"/>
    <w:rsid w:val="00750CB4"/>
    <w:rsid w:val="00785313"/>
    <w:rsid w:val="00787E6F"/>
    <w:rsid w:val="007A58F9"/>
    <w:rsid w:val="007B116B"/>
    <w:rsid w:val="007B421D"/>
    <w:rsid w:val="00806386"/>
    <w:rsid w:val="008438DC"/>
    <w:rsid w:val="00851ED1"/>
    <w:rsid w:val="00853C09"/>
    <w:rsid w:val="008623BA"/>
    <w:rsid w:val="00873171"/>
    <w:rsid w:val="008775F6"/>
    <w:rsid w:val="00883C9B"/>
    <w:rsid w:val="008C2EF0"/>
    <w:rsid w:val="008C7349"/>
    <w:rsid w:val="00902F14"/>
    <w:rsid w:val="009034F7"/>
    <w:rsid w:val="00946E32"/>
    <w:rsid w:val="009558E5"/>
    <w:rsid w:val="009816A6"/>
    <w:rsid w:val="0098546C"/>
    <w:rsid w:val="009911F3"/>
    <w:rsid w:val="009A797B"/>
    <w:rsid w:val="009B51AC"/>
    <w:rsid w:val="009E6719"/>
    <w:rsid w:val="009F239D"/>
    <w:rsid w:val="00A80FBD"/>
    <w:rsid w:val="00A94935"/>
    <w:rsid w:val="00A96980"/>
    <w:rsid w:val="00AB4F95"/>
    <w:rsid w:val="00AD0FA6"/>
    <w:rsid w:val="00AE7794"/>
    <w:rsid w:val="00AF2A11"/>
    <w:rsid w:val="00B61BC3"/>
    <w:rsid w:val="00B97671"/>
    <w:rsid w:val="00BE5851"/>
    <w:rsid w:val="00BF4290"/>
    <w:rsid w:val="00BF64B5"/>
    <w:rsid w:val="00C014D6"/>
    <w:rsid w:val="00C04E6B"/>
    <w:rsid w:val="00CB08E2"/>
    <w:rsid w:val="00CB6B8B"/>
    <w:rsid w:val="00CC5FD1"/>
    <w:rsid w:val="00CD440E"/>
    <w:rsid w:val="00CE26E5"/>
    <w:rsid w:val="00D44325"/>
    <w:rsid w:val="00D44EFE"/>
    <w:rsid w:val="00D638A5"/>
    <w:rsid w:val="00D7283F"/>
    <w:rsid w:val="00D97BAF"/>
    <w:rsid w:val="00DA1BBC"/>
    <w:rsid w:val="00DA44B6"/>
    <w:rsid w:val="00DA6403"/>
    <w:rsid w:val="00DC62DF"/>
    <w:rsid w:val="00DD6B4F"/>
    <w:rsid w:val="00DE4E3E"/>
    <w:rsid w:val="00E44933"/>
    <w:rsid w:val="00E44E08"/>
    <w:rsid w:val="00E6115B"/>
    <w:rsid w:val="00E81F0B"/>
    <w:rsid w:val="00E95F2B"/>
    <w:rsid w:val="00EA11A2"/>
    <w:rsid w:val="00EA224A"/>
    <w:rsid w:val="00ED191F"/>
    <w:rsid w:val="00ED245B"/>
    <w:rsid w:val="00ED4652"/>
    <w:rsid w:val="00EE406B"/>
    <w:rsid w:val="00F078A2"/>
    <w:rsid w:val="00F70C09"/>
    <w:rsid w:val="00F74AE7"/>
    <w:rsid w:val="00F82521"/>
    <w:rsid w:val="00F83C0C"/>
    <w:rsid w:val="00F877AA"/>
    <w:rsid w:val="00FC1532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DA0C"/>
  <w15:docId w15:val="{65009292-CCA0-494C-8CCA-C399BD86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818A-FBC4-483C-94AC-94F5FFE6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8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Шурко Сергей Сергеевич</cp:lastModifiedBy>
  <cp:revision>76</cp:revision>
  <cp:lastPrinted>2020-08-03T11:25:00Z</cp:lastPrinted>
  <dcterms:created xsi:type="dcterms:W3CDTF">2020-07-08T08:01:00Z</dcterms:created>
  <dcterms:modified xsi:type="dcterms:W3CDTF">2021-06-02T08:36:00Z</dcterms:modified>
</cp:coreProperties>
</file>